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  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6F0B8A" w:rsidRPr="001B751F" w:rsidTr="007D1B84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55D75" w:rsidRDefault="006F0B8A" w:rsidP="004A4DE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F4261E">
              <w:rPr>
                <w:rFonts w:ascii="Arial" w:hAnsi="Arial" w:cs="Arial"/>
                <w:b/>
                <w:bCs/>
                <w:lang w:eastAsia="en-US"/>
              </w:rPr>
              <w:t>Tópicos Especiais em Energia Elétrica</w:t>
            </w:r>
            <w:r w:rsidR="00571189">
              <w:rPr>
                <w:rFonts w:ascii="Arial" w:hAnsi="Arial" w:cs="Arial"/>
                <w:b/>
                <w:bCs/>
                <w:lang w:eastAsia="en-US"/>
              </w:rPr>
              <w:t xml:space="preserve"> – Projeto de Inversores e Conversores </w:t>
            </w:r>
            <w:r w:rsidR="00C46E22">
              <w:rPr>
                <w:rFonts w:ascii="Arial" w:hAnsi="Arial" w:cs="Arial"/>
                <w:b/>
                <w:bCs/>
                <w:lang w:eastAsia="en-US"/>
              </w:rPr>
              <w:t>CC-CC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B8A" w:rsidRPr="001B751F" w:rsidRDefault="006F0B8A" w:rsidP="00F426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7D1B84">
              <w:rPr>
                <w:rFonts w:ascii="Arial" w:hAnsi="Arial" w:cs="Arial"/>
                <w:sz w:val="18"/>
                <w:szCs w:val="18"/>
              </w:rPr>
              <w:t xml:space="preserve"> TE</w:t>
            </w:r>
            <w:r w:rsidR="00F4261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F426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Natureza:  ( </w:t>
            </w:r>
            <w:r w:rsidR="00F426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obrigatória   ( </w:t>
            </w:r>
            <w:r w:rsidR="00F4261E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7D1B8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Semestral (</w:t>
            </w:r>
            <w:r w:rsidR="007D1B84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 Anual (    )  Modular (    )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Pré-requisito: </w:t>
            </w:r>
            <w:r w:rsidR="007D1B84">
              <w:rPr>
                <w:rFonts w:ascii="Arial" w:eastAsia="Calibri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Co-requisito: </w:t>
            </w:r>
            <w:r w:rsidR="007D1B84">
              <w:rPr>
                <w:rFonts w:ascii="Arial" w:eastAsia="Calibri" w:hAnsi="Arial" w:cs="Arial"/>
              </w:rPr>
              <w:t>Não tem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7D1B8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Modalidade:   ( </w:t>
            </w:r>
            <w:r w:rsidR="007D1B8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Presencial     (    ) EaD        (    ) 20% EaD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F17E49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Cs w:val="24"/>
              </w:rPr>
            </w:pPr>
            <w:r w:rsidRPr="00F17E49">
              <w:rPr>
                <w:rFonts w:ascii="Arial" w:hAnsi="Arial" w:cs="Arial"/>
                <w:szCs w:val="24"/>
              </w:rPr>
              <w:t>C.</w:t>
            </w:r>
            <w:r w:rsidR="006F0B8A" w:rsidRPr="00F17E49">
              <w:rPr>
                <w:rFonts w:ascii="Arial" w:hAnsi="Arial" w:cs="Arial"/>
                <w:szCs w:val="24"/>
              </w:rPr>
              <w:t xml:space="preserve">H. Semestral Total: </w:t>
            </w:r>
            <w:r w:rsidR="007D1B84" w:rsidRPr="00F17E49">
              <w:rPr>
                <w:rFonts w:ascii="Arial" w:hAnsi="Arial" w:cs="Arial"/>
                <w:szCs w:val="24"/>
              </w:rPr>
              <w:t>60</w:t>
            </w:r>
            <w:r w:rsidR="006F0B8A" w:rsidRPr="00F17E49">
              <w:rPr>
                <w:rFonts w:ascii="Arial" w:hAnsi="Arial" w:cs="Arial"/>
                <w:szCs w:val="24"/>
              </w:rPr>
              <w:t xml:space="preserve">                  </w:t>
            </w:r>
          </w:p>
          <w:p w:rsidR="006F0B8A" w:rsidRPr="00F17E49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F17E49">
              <w:rPr>
                <w:rFonts w:ascii="Arial" w:hAnsi="Arial" w:cs="Arial"/>
                <w:sz w:val="24"/>
                <w:szCs w:val="24"/>
              </w:rPr>
              <w:t>C.H. Anual Total:</w:t>
            </w:r>
          </w:p>
          <w:p w:rsidR="006F0B8A" w:rsidRPr="00F17E49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Cs w:val="24"/>
              </w:rPr>
            </w:pPr>
            <w:r w:rsidRPr="00F17E49">
              <w:rPr>
                <w:rFonts w:ascii="Arial" w:hAnsi="Arial" w:cs="Arial"/>
                <w:szCs w:val="24"/>
              </w:rPr>
              <w:t>C.H. Modular Total:</w:t>
            </w:r>
          </w:p>
          <w:p w:rsidR="006F0B8A" w:rsidRPr="00F17E49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B8A" w:rsidRPr="00155D75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155D75">
              <w:rPr>
                <w:rFonts w:ascii="Arial" w:hAnsi="Arial" w:cs="Arial"/>
                <w:sz w:val="24"/>
                <w:szCs w:val="24"/>
              </w:rPr>
              <w:t xml:space="preserve">PD: </w:t>
            </w:r>
            <w:r w:rsidR="007D1B84" w:rsidRPr="00155D75">
              <w:rPr>
                <w:rFonts w:ascii="Arial" w:hAnsi="Arial" w:cs="Arial"/>
                <w:sz w:val="24"/>
                <w:szCs w:val="24"/>
              </w:rPr>
              <w:t>6</w:t>
            </w:r>
            <w:r w:rsidRPr="00155D75">
              <w:rPr>
                <w:rFonts w:ascii="Arial" w:hAnsi="Arial" w:cs="Arial"/>
                <w:sz w:val="24"/>
                <w:szCs w:val="24"/>
              </w:rPr>
              <w:t xml:space="preserve">0   LB: 00   CP: 00    ES: 00    OR: 00  </w:t>
            </w:r>
          </w:p>
          <w:p w:rsidR="006F0B8A" w:rsidRPr="00155D75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155D75">
              <w:rPr>
                <w:rFonts w:ascii="Arial" w:hAnsi="Arial" w:cs="Arial"/>
                <w:sz w:val="24"/>
                <w:szCs w:val="24"/>
              </w:rPr>
              <w:t>C.H. Semanal:</w:t>
            </w:r>
            <w:r w:rsidR="007D1B84" w:rsidRPr="00155D75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6F0B8A" w:rsidRPr="00155D75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6F0B8A">
        <w:trPr>
          <w:trHeight w:val="1153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Pr="001B751F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4A4DE1" w:rsidRDefault="004A4DE1" w:rsidP="007700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7E49" w:rsidRDefault="004A4DE1" w:rsidP="007700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4DE1">
              <w:rPr>
                <w:rFonts w:ascii="Arial" w:hAnsi="Arial" w:cs="Arial"/>
                <w:sz w:val="24"/>
                <w:szCs w:val="24"/>
              </w:rPr>
              <w:t>Teoria dos conversores CC/CC: princípios, tipos de modulação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A4DE1">
              <w:rPr>
                <w:rFonts w:ascii="Arial" w:hAnsi="Arial" w:cs="Arial"/>
                <w:sz w:val="24"/>
                <w:szCs w:val="24"/>
              </w:rPr>
              <w:t>Apresentação das técnicas de correção do fator de potência utilizando o conversor boost e outras topologias; Teoria dos inversores: princípios, técnicas de controle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B8A" w:rsidRPr="00FA13D9" w:rsidRDefault="006F0B8A" w:rsidP="004A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B8A" w:rsidRPr="001B751F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2A72EF" w:rsidRPr="002A72EF" w:rsidRDefault="002A72EF" w:rsidP="002A72EF"/>
          <w:p w:rsidR="002A72EF" w:rsidRPr="002A72EF" w:rsidRDefault="002A72EF" w:rsidP="002A72E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</w:rPr>
            </w:pPr>
            <w:r w:rsidRPr="002A72EF">
              <w:rPr>
                <w:rFonts w:ascii="Arial" w:hAnsi="Arial" w:cs="Arial"/>
              </w:rPr>
              <w:t>Teoria dos conversores CC/CC: princípios, tipos de modulação, circuitos com MOSFET para controle da tensão de saída;</w:t>
            </w:r>
          </w:p>
          <w:p w:rsidR="002A72EF" w:rsidRPr="002A72EF" w:rsidRDefault="003B38C3" w:rsidP="002A72E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before="0"/>
              <w:ind w:left="355" w:hanging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das técnicas de c</w:t>
            </w:r>
            <w:r w:rsidR="002A72EF" w:rsidRPr="002A72EF">
              <w:rPr>
                <w:rFonts w:ascii="Arial" w:hAnsi="Arial" w:cs="Arial"/>
              </w:rPr>
              <w:t>orreção d</w:t>
            </w:r>
            <w:r>
              <w:rPr>
                <w:rFonts w:ascii="Arial" w:hAnsi="Arial" w:cs="Arial"/>
              </w:rPr>
              <w:t>o</w:t>
            </w:r>
            <w:r w:rsidR="002A72EF" w:rsidRPr="002A72EF">
              <w:rPr>
                <w:rFonts w:ascii="Arial" w:hAnsi="Arial" w:cs="Arial"/>
              </w:rPr>
              <w:t xml:space="preserve"> fator de potência </w:t>
            </w:r>
            <w:r w:rsidR="002A72EF">
              <w:rPr>
                <w:rFonts w:ascii="Arial" w:hAnsi="Arial" w:cs="Arial"/>
              </w:rPr>
              <w:t xml:space="preserve">utilizando o </w:t>
            </w:r>
            <w:r w:rsidR="002A72EF" w:rsidRPr="002A72EF">
              <w:rPr>
                <w:rFonts w:ascii="Arial" w:hAnsi="Arial" w:cs="Arial"/>
              </w:rPr>
              <w:t>conversor boost e outras topologias</w:t>
            </w:r>
            <w:r>
              <w:rPr>
                <w:rFonts w:ascii="Arial" w:hAnsi="Arial" w:cs="Arial"/>
              </w:rPr>
              <w:t xml:space="preserve"> (circuito monofásicos)</w:t>
            </w:r>
            <w:r w:rsidR="002A72EF" w:rsidRPr="002A72EF">
              <w:rPr>
                <w:rFonts w:ascii="Arial" w:hAnsi="Arial" w:cs="Arial"/>
              </w:rPr>
              <w:t>;</w:t>
            </w:r>
          </w:p>
          <w:p w:rsidR="003B38C3" w:rsidRPr="002A72EF" w:rsidRDefault="003B38C3" w:rsidP="003B38C3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before="0"/>
              <w:ind w:left="355" w:hanging="355"/>
              <w:rPr>
                <w:rFonts w:ascii="Arial" w:hAnsi="Arial" w:cs="Arial"/>
              </w:rPr>
            </w:pPr>
            <w:r w:rsidRPr="002A72EF">
              <w:rPr>
                <w:rFonts w:ascii="Arial" w:hAnsi="Arial" w:cs="Arial"/>
              </w:rPr>
              <w:t>Teoria dos inversores</w:t>
            </w:r>
            <w:r>
              <w:rPr>
                <w:rFonts w:ascii="Arial" w:hAnsi="Arial" w:cs="Arial"/>
              </w:rPr>
              <w:t>: princípios, técnicas de controle</w:t>
            </w:r>
            <w:r w:rsidRPr="002A72EF">
              <w:rPr>
                <w:rFonts w:ascii="Arial" w:hAnsi="Arial" w:cs="Arial"/>
              </w:rPr>
              <w:t>;</w:t>
            </w:r>
          </w:p>
          <w:p w:rsidR="003B38C3" w:rsidRDefault="003B38C3" w:rsidP="003B38C3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before="0"/>
              <w:ind w:left="355" w:hanging="355"/>
              <w:jc w:val="both"/>
              <w:rPr>
                <w:rFonts w:ascii="Arial" w:hAnsi="Arial" w:cs="Arial"/>
              </w:rPr>
            </w:pPr>
            <w:r w:rsidRPr="002A72EF">
              <w:rPr>
                <w:rFonts w:ascii="Arial" w:hAnsi="Arial" w:cs="Arial"/>
              </w:rPr>
              <w:t>Modelamento computacional através do software PSPICE</w:t>
            </w:r>
            <w:r>
              <w:rPr>
                <w:rFonts w:ascii="Arial" w:hAnsi="Arial" w:cs="Arial"/>
              </w:rPr>
              <w:t>,</w:t>
            </w:r>
            <w:r w:rsidRPr="002A72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PSIM e</w:t>
            </w:r>
            <w:r w:rsidRPr="002A72EF">
              <w:rPr>
                <w:rFonts w:ascii="Arial" w:hAnsi="Arial" w:cs="Arial"/>
              </w:rPr>
              <w:t xml:space="preserve"> MATLAB ou equivalente</w:t>
            </w:r>
            <w:r>
              <w:rPr>
                <w:rFonts w:ascii="Arial" w:hAnsi="Arial" w:cs="Arial"/>
              </w:rPr>
              <w:t>;</w:t>
            </w:r>
          </w:p>
          <w:p w:rsidR="002A72EF" w:rsidRPr="00F4261E" w:rsidRDefault="001B3715" w:rsidP="001B3715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before="0"/>
              <w:ind w:left="355" w:hanging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Implementação dos conversores</w:t>
            </w:r>
            <w:r w:rsidR="004A4DE1">
              <w:rPr>
                <w:rFonts w:ascii="Arial" w:hAnsi="Arial" w:cs="Arial"/>
              </w:rPr>
              <w:t>.</w:t>
            </w:r>
          </w:p>
        </w:tc>
      </w:tr>
      <w:tr w:rsidR="00D06E3F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C05473" w:rsidRPr="001B751F" w:rsidRDefault="00FA13D9" w:rsidP="00FA13D9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FA13D9">
              <w:rPr>
                <w:rFonts w:ascii="Arial" w:hAnsi="Arial" w:cs="Arial"/>
              </w:rPr>
              <w:t>O aluno, ao final do semestre letivo, deve ser capaz de compreender os princípios de funcionamento e aspectos construtivos</w:t>
            </w:r>
            <w:r w:rsidR="00F4261E">
              <w:rPr>
                <w:rFonts w:ascii="Arial" w:hAnsi="Arial" w:cs="Arial"/>
              </w:rPr>
              <w:t xml:space="preserve"> dos conversores CC-CC e inversores</w:t>
            </w:r>
            <w:r w:rsidRPr="00FA13D9">
              <w:rPr>
                <w:rFonts w:ascii="Arial" w:hAnsi="Arial" w:cs="Arial"/>
              </w:rPr>
              <w:t xml:space="preserve">. </w:t>
            </w:r>
          </w:p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D06E3F" w:rsidRDefault="00FA13D9" w:rsidP="00F4261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A13D9">
              <w:rPr>
                <w:rFonts w:ascii="Arial" w:hAnsi="Arial" w:cs="Arial"/>
              </w:rPr>
              <w:t xml:space="preserve"> aluno deverá ter condições de </w:t>
            </w:r>
            <w:r w:rsidR="00E62887">
              <w:rPr>
                <w:rFonts w:ascii="Arial" w:hAnsi="Arial" w:cs="Arial"/>
              </w:rPr>
              <w:t>escolher a topologia de</w:t>
            </w:r>
            <w:r w:rsidR="00F4261E">
              <w:rPr>
                <w:rFonts w:ascii="Arial" w:hAnsi="Arial" w:cs="Arial"/>
              </w:rPr>
              <w:t xml:space="preserve"> conversor CC-CC </w:t>
            </w:r>
            <w:r w:rsidR="00E62887">
              <w:rPr>
                <w:rFonts w:ascii="Arial" w:hAnsi="Arial" w:cs="Arial"/>
              </w:rPr>
              <w:t>e</w:t>
            </w:r>
            <w:r w:rsidR="00F4261E">
              <w:rPr>
                <w:rFonts w:ascii="Arial" w:hAnsi="Arial" w:cs="Arial"/>
              </w:rPr>
              <w:t xml:space="preserve"> inversor</w:t>
            </w:r>
            <w:r w:rsidR="00E62887">
              <w:rPr>
                <w:rFonts w:ascii="Arial" w:hAnsi="Arial" w:cs="Arial"/>
              </w:rPr>
              <w:t xml:space="preserve"> mais adequado para uma dada aplicação, dimensionar e implementar esse equipamento.</w:t>
            </w:r>
          </w:p>
          <w:p w:rsidR="00F4261E" w:rsidRPr="001B751F" w:rsidRDefault="00F4261E" w:rsidP="00F4261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74149"/>
                <w:sz w:val="18"/>
                <w:szCs w:val="18"/>
              </w:rPr>
            </w:pPr>
          </w:p>
        </w:tc>
      </w:tr>
      <w:tr w:rsidR="00C05473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Pr="001B751F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8E3B2D" w:rsidRPr="00F17E49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17E49">
              <w:rPr>
                <w:rFonts w:ascii="Arial" w:hAnsi="Arial" w:cs="Arial"/>
                <w:color w:val="333333"/>
                <w:sz w:val="24"/>
                <w:szCs w:val="24"/>
              </w:rPr>
              <w:t xml:space="preserve">-  </w:t>
            </w:r>
            <w:r w:rsidR="00146166" w:rsidRPr="00F17E49">
              <w:rPr>
                <w:rFonts w:ascii="Arial" w:hAnsi="Arial" w:cs="Arial"/>
                <w:color w:val="333333"/>
                <w:sz w:val="24"/>
                <w:szCs w:val="24"/>
              </w:rPr>
              <w:t>Aulas expositivas com auxílio de projeção;</w:t>
            </w:r>
          </w:p>
          <w:p w:rsidR="008E3B2D" w:rsidRPr="00F17E49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17E49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 w:rsidR="00146166" w:rsidRPr="00F17E49">
              <w:rPr>
                <w:rFonts w:ascii="Arial" w:hAnsi="Arial" w:cs="Arial"/>
                <w:color w:val="333333"/>
                <w:sz w:val="24"/>
                <w:szCs w:val="24"/>
              </w:rPr>
              <w:t xml:space="preserve"> Apresentação de exemplos no quadro;</w:t>
            </w:r>
          </w:p>
          <w:p w:rsidR="008E3B2D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17E49">
              <w:rPr>
                <w:rFonts w:ascii="Arial" w:hAnsi="Arial" w:cs="Arial"/>
                <w:color w:val="333333"/>
                <w:sz w:val="24"/>
                <w:szCs w:val="24"/>
              </w:rPr>
              <w:t>-  Aulas em laboratório</w:t>
            </w:r>
            <w:r w:rsidR="00E62887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  <w:p w:rsidR="00E62887" w:rsidRPr="00F17E49" w:rsidRDefault="00E62887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- Simulação computacional;</w:t>
            </w:r>
          </w:p>
          <w:p w:rsidR="00C05473" w:rsidRPr="001B751F" w:rsidRDefault="00C05473" w:rsidP="00FA13D9">
            <w:pPr>
              <w:jc w:val="both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</w:tbl>
    <w:p w:rsidR="006F0B8A" w:rsidRPr="001B751F" w:rsidRDefault="006F0B8A">
      <w:pPr>
        <w:rPr>
          <w:rFonts w:ascii="Arial" w:hAnsi="Arial" w:cs="Arial"/>
          <w:color w:val="0000FF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Default="005358B1" w:rsidP="00D06E3F">
      <w:pPr>
        <w:jc w:val="both"/>
      </w:pPr>
    </w:p>
    <w:p w:rsidR="004A4DE1" w:rsidRDefault="004A4DE1" w:rsidP="00D06E3F">
      <w:pPr>
        <w:jc w:val="both"/>
      </w:pPr>
    </w:p>
    <w:p w:rsidR="006F0B8A" w:rsidRPr="00D60510" w:rsidRDefault="00D06E3F" w:rsidP="00D06E3F">
      <w:pPr>
        <w:jc w:val="both"/>
        <w:rPr>
          <w:rFonts w:ascii="Arial" w:hAnsi="Arial" w:cs="Arial"/>
        </w:rPr>
      </w:pPr>
      <w:r w:rsidRPr="00D60510">
        <w:rPr>
          <w:rFonts w:ascii="Arial" w:hAnsi="Arial" w:cs="Arial"/>
        </w:rPr>
        <w:lastRenderedPageBreak/>
        <w:t>continuação</w:t>
      </w:r>
    </w:p>
    <w:p w:rsidR="006F0B8A" w:rsidRDefault="006F0B8A" w:rsidP="006F0B8A">
      <w:pPr>
        <w:jc w:val="center"/>
        <w:rPr>
          <w:sz w:val="32"/>
        </w:rPr>
      </w:pP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  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65"/>
      </w:tblGrid>
      <w:tr w:rsidR="00D06E3F" w:rsidRPr="00D60510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9" w:rsidRDefault="00FA13D9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F17E49" w:rsidRDefault="00D60510" w:rsidP="00FA13D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17E49">
              <w:rPr>
                <w:rFonts w:ascii="Arial" w:hAnsi="Arial" w:cs="Arial"/>
              </w:rPr>
              <w:t xml:space="preserve"> </w:t>
            </w:r>
          </w:p>
          <w:p w:rsidR="008E3B2D" w:rsidRDefault="005669E0" w:rsidP="00FA13D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Dois projetos com implementação prática e relatório </w:t>
            </w:r>
            <w:r w:rsidR="00FA13D9" w:rsidRPr="00F17E49">
              <w:rPr>
                <w:rFonts w:ascii="Arial" w:hAnsi="Arial" w:cs="Arial"/>
              </w:rPr>
              <w:t xml:space="preserve">- </w:t>
            </w:r>
            <w:r w:rsidR="00146166" w:rsidRPr="00F17E49">
              <w:rPr>
                <w:rFonts w:ascii="Arial" w:hAnsi="Arial" w:cs="Arial"/>
              </w:rPr>
              <w:t xml:space="preserve">com peso igual </w:t>
            </w:r>
            <w:r>
              <w:rPr>
                <w:rFonts w:ascii="Arial" w:hAnsi="Arial" w:cs="Arial"/>
              </w:rPr>
              <w:t>t</w:t>
            </w:r>
            <w:r w:rsidR="00146166" w:rsidRPr="00F17E49">
              <w:rPr>
                <w:rFonts w:ascii="Arial" w:hAnsi="Arial" w:cs="Arial"/>
              </w:rPr>
              <w:t xml:space="preserve">otalizando </w:t>
            </w:r>
            <w:r>
              <w:rPr>
                <w:rFonts w:ascii="Arial" w:hAnsi="Arial" w:cs="Arial"/>
              </w:rPr>
              <w:t>100</w:t>
            </w:r>
            <w:r w:rsidR="00146166" w:rsidRPr="00F17E49">
              <w:rPr>
                <w:rFonts w:ascii="Arial" w:hAnsi="Arial" w:cs="Arial"/>
              </w:rPr>
              <w:t xml:space="preserve"> pontos;</w:t>
            </w:r>
          </w:p>
          <w:p w:rsidR="00191836" w:rsidRPr="00F17E49" w:rsidRDefault="00191836" w:rsidP="00FA13D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06E3F" w:rsidRPr="00D60510" w:rsidRDefault="00D06E3F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D60510" w:rsidTr="006F0B8A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9" w:rsidRDefault="00FA13D9" w:rsidP="00FA13D9">
            <w:pPr>
              <w:jc w:val="center"/>
              <w:rPr>
                <w:rFonts w:ascii="Arial" w:hAnsi="Arial" w:cs="Arial"/>
                <w:b/>
              </w:rPr>
            </w:pPr>
          </w:p>
          <w:p w:rsidR="008B054A" w:rsidRPr="00DF09B6" w:rsidRDefault="008B054A" w:rsidP="008B05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BÁSICA </w:t>
            </w:r>
          </w:p>
          <w:p w:rsidR="008B054A" w:rsidRDefault="008B054A" w:rsidP="008B054A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AB0">
              <w:rPr>
                <w:rFonts w:ascii="Arial" w:hAnsi="Arial" w:cs="Arial"/>
                <w:sz w:val="24"/>
                <w:szCs w:val="24"/>
              </w:rPr>
              <w:t xml:space="preserve">BARBI, Ivo. &amp; MARTINS Denizar Cruz. Conversores CC-CC Básicos Não-Isolados. 1ª edição, UFSC, 2001. </w:t>
            </w:r>
          </w:p>
          <w:p w:rsidR="008B054A" w:rsidRPr="00447AB0" w:rsidRDefault="008B054A" w:rsidP="008B054A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AB0">
              <w:rPr>
                <w:rFonts w:ascii="Arial" w:hAnsi="Arial" w:cs="Arial"/>
                <w:sz w:val="24"/>
                <w:szCs w:val="24"/>
              </w:rPr>
              <w:t>MUHAMMAD, Rashid. Eletrônica de Potência. Editora: Makron Books, 1999.</w:t>
            </w:r>
          </w:p>
          <w:p w:rsidR="008B054A" w:rsidRPr="00447AB0" w:rsidRDefault="008B054A" w:rsidP="008B054A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AB0">
              <w:rPr>
                <w:rFonts w:ascii="Arial" w:hAnsi="Arial" w:cs="Arial"/>
                <w:sz w:val="24"/>
                <w:szCs w:val="24"/>
              </w:rPr>
              <w:t>BARBI, Ivo. &amp; MARTINS Denizar Cruz. Introdução ao Estudo dos Conversores CC-CA. 1ª edição, UFSC</w:t>
            </w:r>
            <w:r>
              <w:rPr>
                <w:sz w:val="22"/>
                <w:szCs w:val="22"/>
              </w:rPr>
              <w:t>.</w:t>
            </w:r>
          </w:p>
          <w:p w:rsidR="008B054A" w:rsidRPr="00447AB0" w:rsidRDefault="008B054A" w:rsidP="008B054A">
            <w:pPr>
              <w:pStyle w:val="PargrafodaLista"/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054A" w:rsidRPr="00DF09B6" w:rsidRDefault="008B054A" w:rsidP="008B05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COMPLEMENTAR </w:t>
            </w:r>
          </w:p>
          <w:p w:rsidR="008B054A" w:rsidRPr="00447AB0" w:rsidRDefault="008B054A" w:rsidP="008B054A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54A">
              <w:rPr>
                <w:rFonts w:ascii="Arial" w:hAnsi="Arial" w:cs="Arial"/>
                <w:sz w:val="24"/>
                <w:szCs w:val="24"/>
                <w:lang w:val="en-US"/>
              </w:rPr>
              <w:t xml:space="preserve">MOHAN Ned; UNDELAND Tore M.; ROBBINS William P. Power Electronics – Converters, Applications and Design. </w:t>
            </w:r>
            <w:r w:rsidRPr="00447AB0">
              <w:rPr>
                <w:rFonts w:ascii="Arial" w:hAnsi="Arial" w:cs="Arial"/>
                <w:sz w:val="24"/>
                <w:szCs w:val="24"/>
              </w:rPr>
              <w:t>2 ed. New York: John Wiley &amp; Sons, Inc., 1995.</w:t>
            </w:r>
            <w:r>
              <w:rPr>
                <w:sz w:val="22"/>
                <w:szCs w:val="22"/>
              </w:rPr>
              <w:t xml:space="preserve"> </w:t>
            </w:r>
          </w:p>
          <w:p w:rsidR="008B054A" w:rsidRDefault="008B054A" w:rsidP="008B054A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AB0">
              <w:rPr>
                <w:rFonts w:ascii="Arial" w:hAnsi="Arial" w:cs="Arial"/>
                <w:sz w:val="24"/>
                <w:szCs w:val="24"/>
              </w:rPr>
              <w:t xml:space="preserve">BARBI, Ivo. Eletrônica de Potência. 4ª Edição, UFSC, 2000. </w:t>
            </w:r>
          </w:p>
          <w:p w:rsidR="00FA13D9" w:rsidRPr="00FA13D9" w:rsidRDefault="00811107" w:rsidP="00FA13D9">
            <w:pPr>
              <w:ind w:left="-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 w:rsidR="00FA13D9">
              <w:rPr>
                <w:rFonts w:ascii="Arial" w:hAnsi="Arial" w:cs="Arial"/>
                <w:b/>
                <w:bCs/>
                <w:sz w:val="18"/>
                <w:szCs w:val="18"/>
              </w:rPr>
              <w:t>João Américo Vilela Júnior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FA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Chefe de Departamento:   </w:t>
            </w:r>
            <w:r w:rsidR="00FA13D9" w:rsidRPr="00155D75"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  <w:t>Prof. Eduardo Parente Ribeiro</w:t>
            </w:r>
          </w:p>
          <w:p w:rsidR="00D06E3F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  <w:p w:rsidR="00FA13D9" w:rsidRPr="00D60510" w:rsidRDefault="00FA13D9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2625AA" w:rsidRPr="00D60510" w:rsidRDefault="002625AA">
      <w:pPr>
        <w:rPr>
          <w:rFonts w:ascii="Arial" w:hAnsi="Arial" w:cs="Arial"/>
          <w:color w:val="0000FF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 w:rsidSect="008E3B2D">
      <w:footerReference w:type="default" r:id="rId7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3C9" w:rsidRDefault="009C33C9">
      <w:r>
        <w:separator/>
      </w:r>
    </w:p>
  </w:endnote>
  <w:endnote w:type="continuationSeparator" w:id="1">
    <w:p w:rsidR="009C33C9" w:rsidRDefault="009C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F" w:rsidRDefault="001B751F"/>
  <w:p w:rsidR="001B751F" w:rsidRDefault="001B7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3C9" w:rsidRDefault="009C33C9">
      <w:r>
        <w:separator/>
      </w:r>
    </w:p>
  </w:footnote>
  <w:footnote w:type="continuationSeparator" w:id="1">
    <w:p w:rsidR="009C33C9" w:rsidRDefault="009C3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A6544"/>
    <w:multiLevelType w:val="hybridMultilevel"/>
    <w:tmpl w:val="45A06FEC"/>
    <w:lvl w:ilvl="0" w:tplc="0898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82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FAE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C5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D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43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49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9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65FF8"/>
    <w:multiLevelType w:val="hybridMultilevel"/>
    <w:tmpl w:val="CA5A63D0"/>
    <w:lvl w:ilvl="0" w:tplc="A476F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C0A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4F0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692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C8C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E7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48C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CE5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42A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852E3"/>
    <w:multiLevelType w:val="hybridMultilevel"/>
    <w:tmpl w:val="44283DAA"/>
    <w:lvl w:ilvl="0" w:tplc="0BB68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09E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46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C4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27A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0A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862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CAE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603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450A551C"/>
    <w:multiLevelType w:val="hybridMultilevel"/>
    <w:tmpl w:val="9B7EDB08"/>
    <w:lvl w:ilvl="0" w:tplc="5F02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60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E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2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6A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EC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E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4D7F51FE"/>
    <w:multiLevelType w:val="hybridMultilevel"/>
    <w:tmpl w:val="72BE671A"/>
    <w:lvl w:ilvl="0" w:tplc="EB4A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C1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6A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4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C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42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AD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0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E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737E7AA2"/>
    <w:multiLevelType w:val="hybridMultilevel"/>
    <w:tmpl w:val="CACE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435"/>
    <w:rsid w:val="0004475E"/>
    <w:rsid w:val="0006245E"/>
    <w:rsid w:val="00073FDE"/>
    <w:rsid w:val="00083F3D"/>
    <w:rsid w:val="001206BA"/>
    <w:rsid w:val="00145DF2"/>
    <w:rsid w:val="00146166"/>
    <w:rsid w:val="00155D75"/>
    <w:rsid w:val="00191836"/>
    <w:rsid w:val="001B3715"/>
    <w:rsid w:val="001B751F"/>
    <w:rsid w:val="00212D29"/>
    <w:rsid w:val="002625AA"/>
    <w:rsid w:val="002A72EF"/>
    <w:rsid w:val="003B38C3"/>
    <w:rsid w:val="003E7B36"/>
    <w:rsid w:val="003F7259"/>
    <w:rsid w:val="00421077"/>
    <w:rsid w:val="00443AB6"/>
    <w:rsid w:val="00456BB9"/>
    <w:rsid w:val="004A4DE1"/>
    <w:rsid w:val="0053127D"/>
    <w:rsid w:val="005358B1"/>
    <w:rsid w:val="005669E0"/>
    <w:rsid w:val="00571189"/>
    <w:rsid w:val="006F0B8A"/>
    <w:rsid w:val="0077005D"/>
    <w:rsid w:val="0077795E"/>
    <w:rsid w:val="007B777B"/>
    <w:rsid w:val="007D1B84"/>
    <w:rsid w:val="00811107"/>
    <w:rsid w:val="00883D3E"/>
    <w:rsid w:val="00885E4A"/>
    <w:rsid w:val="008B054A"/>
    <w:rsid w:val="008C6933"/>
    <w:rsid w:val="008D20E2"/>
    <w:rsid w:val="008E3B2D"/>
    <w:rsid w:val="008F4910"/>
    <w:rsid w:val="00963C69"/>
    <w:rsid w:val="0098340D"/>
    <w:rsid w:val="009C33C9"/>
    <w:rsid w:val="00AB35D6"/>
    <w:rsid w:val="00AB7633"/>
    <w:rsid w:val="00BB52FE"/>
    <w:rsid w:val="00C05473"/>
    <w:rsid w:val="00C46E22"/>
    <w:rsid w:val="00D04D30"/>
    <w:rsid w:val="00D06E3F"/>
    <w:rsid w:val="00D60510"/>
    <w:rsid w:val="00DD383F"/>
    <w:rsid w:val="00DF3687"/>
    <w:rsid w:val="00E06631"/>
    <w:rsid w:val="00E62887"/>
    <w:rsid w:val="00E75435"/>
    <w:rsid w:val="00F17E49"/>
    <w:rsid w:val="00F4261E"/>
    <w:rsid w:val="00FA13D9"/>
    <w:rsid w:val="00FB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B2D"/>
    <w:rPr>
      <w:lang w:val="pt-BR" w:eastAsia="pt-BR"/>
    </w:rPr>
  </w:style>
  <w:style w:type="paragraph" w:styleId="Ttulo1">
    <w:name w:val="heading 1"/>
    <w:basedOn w:val="Normal"/>
    <w:next w:val="Normal"/>
    <w:qFormat/>
    <w:rsid w:val="008E3B2D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8E3B2D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8E3B2D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E3B2D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E3B2D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E3B2D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E3B2D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8E3B2D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8E3B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3B2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8E3B2D"/>
    <w:pPr>
      <w:jc w:val="both"/>
    </w:pPr>
    <w:rPr>
      <w:sz w:val="24"/>
    </w:rPr>
  </w:style>
  <w:style w:type="character" w:styleId="Hyperlink">
    <w:name w:val="Hyperlink"/>
    <w:basedOn w:val="Fontepargpadro"/>
    <w:rsid w:val="008E3B2D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basedOn w:val="Fontepargpadro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basedOn w:val="Fontepargpadro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A13D9"/>
    <w:pPr>
      <w:ind w:left="720"/>
      <w:contextualSpacing/>
    </w:pPr>
  </w:style>
  <w:style w:type="paragraph" w:styleId="SemEspaamento">
    <w:name w:val="No Spacing"/>
    <w:uiPriority w:val="1"/>
    <w:qFormat/>
    <w:rsid w:val="00191836"/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8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2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1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1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849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01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88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66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062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80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30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Residencial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UFPR</dc:creator>
  <cp:keywords/>
  <dc:description/>
  <cp:lastModifiedBy>Departamento de Engenharia Eletrica </cp:lastModifiedBy>
  <cp:revision>13</cp:revision>
  <cp:lastPrinted>2011-11-29T22:00:00Z</cp:lastPrinted>
  <dcterms:created xsi:type="dcterms:W3CDTF">2011-11-29T18:38:00Z</dcterms:created>
  <dcterms:modified xsi:type="dcterms:W3CDTF">2013-04-22T16:38:00Z</dcterms:modified>
</cp:coreProperties>
</file>